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jc w:val="center"/>
        <w:rPr>
          <w:rFonts w:hint="eastAsia" w:ascii="Arial" w:hAnsi="Arial" w:eastAsia="宋体" w:cs="Arial"/>
          <w:b/>
          <w:bCs/>
          <w:i w:val="0"/>
          <w:caps w:val="0"/>
          <w:color w:val="auto"/>
          <w:spacing w:val="0"/>
          <w:sz w:val="51"/>
          <w:szCs w:val="51"/>
          <w:shd w:val="clear" w:fill="FFFFFF"/>
        </w:rPr>
      </w:pPr>
      <w:r>
        <w:rPr>
          <w:rFonts w:hint="eastAsia" w:ascii="Arial" w:hAnsi="Arial" w:eastAsia="宋体" w:cs="Arial"/>
          <w:b/>
          <w:bCs/>
          <w:i w:val="0"/>
          <w:caps w:val="0"/>
          <w:color w:val="auto"/>
          <w:spacing w:val="0"/>
          <w:sz w:val="51"/>
          <w:szCs w:val="51"/>
          <w:shd w:val="clear" w:fill="FFFFFF"/>
        </w:rPr>
        <w:t>中国共产党章程</w:t>
      </w:r>
    </w:p>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jc w:val="left"/>
        <w:rPr>
          <w:rFonts w:ascii="微软雅黑" w:hAnsi="微软雅黑" w:eastAsia="微软雅黑" w:cs="微软雅黑"/>
          <w:i w:val="0"/>
          <w:caps w:val="0"/>
          <w:color w:val="auto"/>
          <w:spacing w:val="0"/>
          <w:sz w:val="36"/>
          <w:szCs w:val="36"/>
        </w:rPr>
      </w:pPr>
      <w:r>
        <w:rPr>
          <w:rFonts w:hint="eastAsia" w:ascii="微软雅黑" w:hAnsi="微软雅黑" w:eastAsia="微软雅黑" w:cs="微软雅黑"/>
          <w:i w:val="0"/>
          <w:caps w:val="0"/>
          <w:color w:val="auto"/>
          <w:spacing w:val="0"/>
          <w:sz w:val="33"/>
          <w:szCs w:val="33"/>
          <w:bdr w:val="none" w:color="auto" w:sz="0" w:space="0"/>
          <w:shd w:val="clear" w:fill="FFFFFF"/>
        </w:rPr>
        <w:t>总 纲</w:t>
      </w:r>
      <w:bookmarkStart w:id="33" w:name="_GoBack"/>
      <w:bookmarkEnd w:id="33"/>
    </w:p>
    <w:p>
      <w:pPr>
        <w:keepNext w:val="0"/>
        <w:keepLines w:val="0"/>
        <w:widowControl/>
        <w:suppressLineNumbers w:val="0"/>
        <w:shd w:val="clear" w:fill="FFFFFF"/>
        <w:spacing w:after="225" w:afterAutospacing="0" w:line="360" w:lineRule="atLeast"/>
        <w:ind w:left="0" w:firstLine="420"/>
        <w:jc w:val="left"/>
        <w:rPr>
          <w:rFonts w:hint="eastAsia"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中国共产党以马克思列宁主义、毛泽东思想、邓小平理论、“三个代表”重要思想和科学发展观作为自己的行动指南。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w:t>
      </w:r>
      <w:r>
        <w:rPr>
          <w:rFonts w:hint="default" w:ascii="Arial" w:hAnsi="Arial" w:eastAsia="宋体" w:cs="Arial"/>
          <w:b/>
          <w:i w:val="0"/>
          <w:caps w:val="0"/>
          <w:color w:val="auto"/>
          <w:spacing w:val="0"/>
          <w:kern w:val="0"/>
          <w:sz w:val="21"/>
          <w:szCs w:val="21"/>
          <w:shd w:val="clear" w:fill="FFFFFF"/>
          <w:lang w:val="en-US" w:eastAsia="zh-CN" w:bidi="ar"/>
        </w:rPr>
        <w:t>，经济和社会发展的战略目标是，巩固和发展已经初步达到的小康水平，到建党一百年时，建成惠及十几亿人口的更高水平的小康社会；到建国一百年时，人均国内生产总值达到中等发达国家水平，基本实现现代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坚持社会主义道路、坚持人民民主专政、坚持中国共产党的领导、坚持马克思列宁主义毛泽东思想这四项基本原则，</w:t>
      </w:r>
      <w:r>
        <w:rPr>
          <w:rFonts w:hint="default" w:ascii="Arial" w:hAnsi="Arial" w:eastAsia="宋体" w:cs="Arial"/>
          <w:b w:val="0"/>
          <w:i w:val="0"/>
          <w:caps w:val="0"/>
          <w:color w:val="auto"/>
          <w:spacing w:val="0"/>
          <w:kern w:val="0"/>
          <w:sz w:val="21"/>
          <w:szCs w:val="21"/>
          <w:shd w:val="clear" w:fill="FFFFFF"/>
          <w:lang w:val="en-US" w:eastAsia="zh-CN" w:bidi="ar"/>
        </w:rPr>
        <w:t>是我们的立国之本。在社会主义现代化建设的整个过程中，必须坚持四项基本原则，反对资产阶级自由化。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第一，坚持党的基本路线</w:t>
      </w:r>
      <w:r>
        <w:rPr>
          <w:rFonts w:hint="default" w:ascii="Arial" w:hAnsi="Arial" w:eastAsia="宋体" w:cs="Arial"/>
          <w:b w:val="0"/>
          <w:i w:val="0"/>
          <w:caps w:val="0"/>
          <w:color w:val="auto"/>
          <w:spacing w:val="0"/>
          <w:kern w:val="0"/>
          <w:sz w:val="21"/>
          <w:szCs w:val="21"/>
          <w:shd w:val="clear" w:fill="FFFFFF"/>
          <w:lang w:val="en-US" w:eastAsia="zh-CN" w:bidi="ar"/>
        </w:rPr>
        <w:t>。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第二，坚</w:t>
      </w:r>
      <w:r>
        <w:rPr>
          <w:rFonts w:hint="default" w:ascii="Arial" w:hAnsi="Arial" w:eastAsia="宋体" w:cs="Arial"/>
          <w:b/>
          <w:i w:val="0"/>
          <w:caps w:val="0"/>
          <w:color w:val="auto"/>
          <w:spacing w:val="0"/>
          <w:kern w:val="0"/>
          <w:sz w:val="21"/>
          <w:szCs w:val="21"/>
          <w:shd w:val="clear" w:fill="FFFFFF"/>
          <w:lang w:val="en-US" w:eastAsia="zh-CN" w:bidi="ar"/>
        </w:rPr>
        <w:t>持解放思想，实事求是，与时俱进，求真务实。</w:t>
      </w:r>
      <w:r>
        <w:rPr>
          <w:rFonts w:hint="default" w:ascii="Arial" w:hAnsi="Arial" w:eastAsia="宋体" w:cs="Arial"/>
          <w:b w:val="0"/>
          <w:i w:val="0"/>
          <w:caps w:val="0"/>
          <w:color w:val="auto"/>
          <w:spacing w:val="0"/>
          <w:kern w:val="0"/>
          <w:sz w:val="21"/>
          <w:szCs w:val="21"/>
          <w:shd w:val="clear" w:fill="FFFFFF"/>
          <w:lang w:val="en-US" w:eastAsia="zh-CN" w:bidi="ar"/>
        </w:rPr>
        <w:t>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第三，</w:t>
      </w:r>
      <w:r>
        <w:rPr>
          <w:rFonts w:hint="default" w:ascii="Arial" w:hAnsi="Arial" w:eastAsia="宋体" w:cs="Arial"/>
          <w:b/>
          <w:i w:val="0"/>
          <w:caps w:val="0"/>
          <w:color w:val="auto"/>
          <w:spacing w:val="0"/>
          <w:kern w:val="0"/>
          <w:sz w:val="21"/>
          <w:szCs w:val="21"/>
          <w:shd w:val="clear" w:fill="FFFFFF"/>
          <w:lang w:val="en-US" w:eastAsia="zh-CN" w:bidi="ar"/>
        </w:rPr>
        <w:t>坚持全心全意为人民服务</w:t>
      </w:r>
      <w:r>
        <w:rPr>
          <w:rFonts w:hint="default" w:ascii="Arial" w:hAnsi="Arial" w:eastAsia="宋体" w:cs="Arial"/>
          <w:b w:val="0"/>
          <w:i w:val="0"/>
          <w:caps w:val="0"/>
          <w:color w:val="auto"/>
          <w:spacing w:val="0"/>
          <w:kern w:val="0"/>
          <w:sz w:val="21"/>
          <w:szCs w:val="21"/>
          <w:shd w:val="clear" w:fill="FFFFFF"/>
          <w:lang w:val="en-US" w:eastAsia="zh-CN" w:bidi="ar"/>
        </w:rPr>
        <w:t>。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第四，坚持民主集中制。</w:t>
      </w:r>
      <w:r>
        <w:rPr>
          <w:rFonts w:hint="default" w:ascii="Arial" w:hAnsi="Arial" w:eastAsia="宋体" w:cs="Arial"/>
          <w:b w:val="0"/>
          <w:i w:val="0"/>
          <w:caps w:val="0"/>
          <w:color w:val="auto"/>
          <w:spacing w:val="0"/>
          <w:kern w:val="0"/>
          <w:sz w:val="21"/>
          <w:szCs w:val="21"/>
          <w:shd w:val="clear" w:fill="FFFFFF"/>
          <w:lang w:val="en-US" w:eastAsia="zh-CN" w:bidi="ar"/>
        </w:rPr>
        <w:t>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党的领导主要是政治、思想和组织的领导。</w:t>
      </w:r>
      <w:r>
        <w:rPr>
          <w:rFonts w:hint="default" w:ascii="Arial" w:hAnsi="Arial" w:eastAsia="宋体" w:cs="Arial"/>
          <w:b w:val="0"/>
          <w:i w:val="0"/>
          <w:caps w:val="0"/>
          <w:color w:val="auto"/>
          <w:spacing w:val="0"/>
          <w:kern w:val="0"/>
          <w:sz w:val="21"/>
          <w:szCs w:val="21"/>
          <w:shd w:val="clear" w:fill="FFFFFF"/>
          <w:lang w:val="en-US" w:eastAsia="zh-CN" w:bidi="ar"/>
        </w:rPr>
        <w:t>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rPr>
          <w:rFonts w:hint="eastAsia" w:ascii="微软雅黑" w:hAnsi="微软雅黑" w:eastAsia="微软雅黑" w:cs="微软雅黑"/>
          <w:i w:val="0"/>
          <w:caps w:val="0"/>
          <w:color w:val="auto"/>
          <w:spacing w:val="0"/>
          <w:sz w:val="36"/>
          <w:szCs w:val="36"/>
        </w:rPr>
      </w:pPr>
      <w:bookmarkStart w:id="0" w:name="3"/>
      <w:bookmarkEnd w:id="0"/>
      <w:bookmarkStart w:id="1" w:name="sub19834_3"/>
      <w:bookmarkEnd w:id="1"/>
      <w:bookmarkStart w:id="2" w:name="第一章  党 员"/>
      <w:bookmarkEnd w:id="2"/>
      <w:r>
        <w:rPr>
          <w:rFonts w:hint="eastAsia" w:ascii="微软雅黑" w:hAnsi="微软雅黑" w:eastAsia="微软雅黑" w:cs="微软雅黑"/>
          <w:i w:val="0"/>
          <w:caps w:val="0"/>
          <w:color w:val="auto"/>
          <w:spacing w:val="0"/>
          <w:sz w:val="33"/>
          <w:szCs w:val="33"/>
          <w:bdr w:val="none" w:color="auto" w:sz="0" w:space="0"/>
          <w:shd w:val="clear" w:fill="FFFFFF"/>
        </w:rPr>
        <w:t>第一章 党 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第二条 中国共产党党员是中国工人阶级的有共产主义觉悟的先锋战士。</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中国共产党党员必须全心全意为人民服务，不惜牺牲个人的一切，为实现共产主义奋斗终身。</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中国共产党党员永远是劳动人民的普通一员。除了法律和政策规定范围内的个人利益和工作职权以外，所有共产党员都不得谋求任何私利和特权。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第三条 党员必须履行下列义务：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一）认真学习马克思列宁主义、毛泽东思想、邓小平理论、“三个代表”重要思想和科学发展观，学习党的路线、方针、政策和决议，学习党的基本知识，学习科学、文化、法律和业务知识，努力提高为人民服务的本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（三）坚持党和人民的利益高于一切，个人利益服从党和人民的利益，吃苦在前，享受在后，克己奉公，多做贡献。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（四）自觉遵守党的纪律，模范遵守国家的法律法规，严格保守党和国家的秘密，执行党的决定，服从组织分配，积极完成党的任务。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（五）维护党的团结和统一，对党忠诚老实，言行一致，坚决反对一切派别组织和小集团活动，反对阳奉阴违的两面派行为和一切阴谋诡计。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（六）切实开展批评和自我批评，勇于揭露和纠正工作中的缺点、错误，坚决同消极腐败现象作斗争。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（七）密切联系群众，向群众宣传党的主张，遇事同群众商量，及时向党反映群众的意见和要求，维护群众的正当利益。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（八）发扬社会主义新风尚，带头实践社会主义荣辱观，提倡共产主义道德，为了保护国家和人民的利益，在一切困难和危险的时刻挺身而出，英勇斗争，不怕牺牲。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第四条 党员享有下列权利：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（一）参加党的有关会议，阅读党的有关文件，接受党的教育和培训。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（二）在党的会议上和党报党刊上，参加关于党的政策问题的讨论。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（三）对党的工作提出建议和倡议。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（四）在党的会议上有根据地批评党的任何组织和任何党员，向党负责地揭发、检举党的任何组织和任何党员违法乱纪的事实，要求处分违法乱纪的党员，要求罢免或撤换不称职的干部。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（五）行使表决权、选举权，有被选举权。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（六）在党组织讨论决定对党员的党纪处分或作出鉴定时，本人有权参加和进行申辩，其他党员可以为他作证和辩护。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（七）对党的决议和政策如有不同意见，在坚决执行的前提下，可以声明保留，并且可以把自己的意见向党的上级组织直至中央提出。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（八）向党的上级组织直至中央提出请求、申诉和控告，并要求有关组织给以负责的答复。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党的任何一级组织直至中央都无权剥夺党员的上述权利。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第五条 发展党员，必须经过党的支部，坚持个别吸收的原则。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申请入党的人，要填写入党志愿书，要有两名正式党员作介绍人，要经过支部大会通过和上级党组织批准，并且经过预备期的考察，才能成为正式党员。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介绍人要认真了解申请人的思想、品质、经历和工作表现，向他解释党的纲领和党的章程，说明党员的条件、义务和权利，并向党组织作出负责的报告。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党的支部委员会对申请入党的人，要注意征求党内外有关群众的意见，进行严格的审查，认为合格后再提交支部大会讨论。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上级党组织在批准申请人入党以前，要派人同他谈话，作进一步的了解，并帮助他提高对党的认识。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在特殊情况下，党的中央和省、自治区、直辖市委员会可以直接接收党员。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第七条 预备党员的预备期为一年。党组织对预备党员应当认真教育和考察。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预备党员的义务同正式党员一样。预备党员的权利，除了没有表决权、选举权和被选举权以外，也同正式党员一样。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预备党员的预备期，从支部大会通过他为预备党员之日算起。党员的党龄，从预备期满转为正式党员之日算起。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第九条 党员有退党的自由。党员要求退党，应当经支部大会讨论后宣布除名，并报上级党组织备案。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rPr>
          <w:rFonts w:hint="eastAsia" w:ascii="微软雅黑" w:hAnsi="微软雅黑" w:eastAsia="微软雅黑" w:cs="微软雅黑"/>
          <w:i w:val="0"/>
          <w:caps w:val="0"/>
          <w:color w:val="auto"/>
          <w:spacing w:val="0"/>
          <w:sz w:val="36"/>
          <w:szCs w:val="36"/>
        </w:rPr>
      </w:pPr>
      <w:bookmarkStart w:id="3" w:name="4"/>
      <w:bookmarkEnd w:id="3"/>
      <w:bookmarkStart w:id="4" w:name="sub19834_4"/>
      <w:bookmarkEnd w:id="4"/>
      <w:bookmarkStart w:id="5" w:name="第二章 党的组织制度"/>
      <w:bookmarkEnd w:id="5"/>
      <w:r>
        <w:rPr>
          <w:rFonts w:hint="eastAsia" w:ascii="微软雅黑" w:hAnsi="微软雅黑" w:eastAsia="微软雅黑" w:cs="微软雅黑"/>
          <w:i w:val="0"/>
          <w:caps w:val="0"/>
          <w:color w:val="auto"/>
          <w:spacing w:val="0"/>
          <w:sz w:val="33"/>
          <w:szCs w:val="33"/>
          <w:bdr w:val="none" w:color="auto" w:sz="0" w:space="0"/>
          <w:shd w:val="clear" w:fill="FFFFFF"/>
        </w:rPr>
        <w:t>第二章 党的组织制度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第十条 党是根据自己的纲领和章程，按照民主集中制组织起来的统一整体。党的民主集中制的基本原则是：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（一）党员个人服从党的组织，少数服从多数，下级组织服从上级组织，全党各个组织和全体党员服从党的全国代表大会和中央委员会。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（二）党的各级领导机关，除它们派出的代表机关和在非党组织中的党组外，都由选举产生。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（三）党的最高领导机关，是党的全国代表大会和它所产生的中央委员会。党的地方各级领导机关，是党的地方各级代表大会和它们所产生的委员会。党的各级委员会向同级的代表大会负责并报告工作。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（六）党禁止任何形式的个人崇拜。要保证党的领导人的活动处于党和人民的监督之下，同时维护一切代表党和人民利益的领导人的威信。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党的地方各级代表大会和基层代表大会的选举，如果发生违反党章的情况，上一级党的委员会在调查核实后，应作出选举无效和采取相应措施的决定，并报再上一级党的委员会审查批准，正式宣布执行。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党的各级代表大会代表实行任期制。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第十二条 党的中央和地方各级委员会在必要时召集代表会议，讨论和决定需要及时解决的重大问题。代表会议代表的名额和产生办法，由召集代表会议的委员会决定。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第十三条 凡是成立党的新组织，或是撤销党的原有组织，必须由上级党组织决定。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在党的地方各级代表大会和基层代表大会闭会期间，上级党的组织认为有必要时，可以调动或者指派下级党组织的负责人。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党的中央和地方各级委员会可以派出代表机关。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党的中央和省、自治区、直辖市委员会实行巡视制度。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第十四条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第十五条 有关全国性的重大政策问题，只有党中央有权作出决定，各部门、各地方的党组织可以向中央提出建议，但不得擅自作出决定和对外发表主张。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党的各级组织的报刊和其他宣传工具，必须宣传党的路线、方针、政策和决议。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第十七条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rPr>
          <w:rFonts w:hint="eastAsia" w:ascii="微软雅黑" w:hAnsi="微软雅黑" w:eastAsia="微软雅黑" w:cs="微软雅黑"/>
          <w:i w:val="0"/>
          <w:caps w:val="0"/>
          <w:color w:val="auto"/>
          <w:spacing w:val="0"/>
          <w:sz w:val="36"/>
          <w:szCs w:val="36"/>
        </w:rPr>
      </w:pPr>
      <w:bookmarkStart w:id="6" w:name="5"/>
      <w:bookmarkEnd w:id="6"/>
      <w:bookmarkStart w:id="7" w:name="sub19834_5"/>
      <w:bookmarkEnd w:id="7"/>
      <w:bookmarkStart w:id="8" w:name="第三章 党的中央组织"/>
      <w:bookmarkEnd w:id="8"/>
      <w:r>
        <w:rPr>
          <w:rFonts w:hint="eastAsia" w:ascii="微软雅黑" w:hAnsi="微软雅黑" w:eastAsia="微软雅黑" w:cs="微软雅黑"/>
          <w:i w:val="0"/>
          <w:caps w:val="0"/>
          <w:color w:val="auto"/>
          <w:spacing w:val="0"/>
          <w:sz w:val="33"/>
          <w:szCs w:val="33"/>
          <w:bdr w:val="none" w:color="auto" w:sz="0" w:space="0"/>
          <w:shd w:val="clear" w:fill="FFFFFF"/>
        </w:rPr>
        <w:t>第三章 党的中央组织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第十八条 党的全国代表大会每五年举行一次，由中央委员会召集。中央委员会认为有必要，或者有三分之一以上的省一级组织提出要求，全国代表大会可以提前举行；如无非常情况，不得延期举行。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全国代表大会代表的名额和选举办法，由中央委员会决定。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第十九条 党的全国代表大会的职权是：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（一）听取和审查中央委员会的报告；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（二）听取和审查中央纪律检查委员会的报告；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（三）讨论并决定党的重大问题；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（四）修改党的章程；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（五）选举中央委员会；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（六）选举中央纪律检查委员会。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中央委员会全体会议由中央政治局召集，每年至少举行一次。中央政治局向中央委员会全体会议报告工作，接受监督。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在全国代表大会闭会期间，中央委员会执行全国代表大会的决议，领导党的全部工作，对外代表中国共产党。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第二十二条 党的中央政治局、中央政治局常务委员会和中央委员会总书记，由中央委员会全体会议选举。中央委员会总书记必须从中央政治局常务委员会委员中产生。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中央政治局和它的常务委员会在中央委员会全体会议闭会期间，行使中央委员会的职权。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中央书记处是中央政治局和它的常务委员会的办事机构；成员由中央政治局常务委员会提名，中央委员会全体会议通过。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中央委员会总书记负责召集中央政治局会议和中央政治局常务委员会会议，并主持中央书记处的工作。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党的中央军事委员会组成人员由中央委员会决定。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每届中央委员会产生的中央领导机构和中央领导人，在下届全国代表大会开会期间，继续主持党的经常工作，直到下届中央委员会产生新的中央领导机构和中央领导人为止。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rPr>
          <w:rFonts w:hint="eastAsia" w:ascii="微软雅黑" w:hAnsi="微软雅黑" w:eastAsia="微软雅黑" w:cs="微软雅黑"/>
          <w:i w:val="0"/>
          <w:caps w:val="0"/>
          <w:color w:val="auto"/>
          <w:spacing w:val="0"/>
          <w:sz w:val="36"/>
          <w:szCs w:val="36"/>
        </w:rPr>
      </w:pPr>
      <w:bookmarkStart w:id="9" w:name="6"/>
      <w:bookmarkEnd w:id="9"/>
      <w:bookmarkStart w:id="10" w:name="sub19834_6"/>
      <w:bookmarkEnd w:id="10"/>
      <w:bookmarkStart w:id="11" w:name="第四章 党的地方组织"/>
      <w:bookmarkEnd w:id="11"/>
      <w:r>
        <w:rPr>
          <w:rFonts w:hint="eastAsia" w:ascii="微软雅黑" w:hAnsi="微软雅黑" w:eastAsia="微软雅黑" w:cs="微软雅黑"/>
          <w:i w:val="0"/>
          <w:caps w:val="0"/>
          <w:color w:val="auto"/>
          <w:spacing w:val="0"/>
          <w:sz w:val="33"/>
          <w:szCs w:val="33"/>
          <w:bdr w:val="none" w:color="auto" w:sz="0" w:space="0"/>
          <w:shd w:val="clear" w:fill="FFFFFF"/>
        </w:rPr>
        <w:t>第四章 党的地方组织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第二十四条 党的省、自治区、直辖市的代表大会，设区的市和自治州的代表大会，县（旗）、自治县、不设区的市和市辖区的代表大会，每五年举行一次。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党的地方各级代表大会由同级党的委员会召集。在特殊情况下，经上一级委员会批准，可以提前或延期举行。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党的地方各级代表大会代表的名额和选举办法，由同级党的委员会决定，并报上一级党的委员会批准。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第二十五条 党的地方各级代表大会的职权是：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（一）听取和审查同级委员会的报告；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（二）听取和审查同级纪律检查委员会的报告；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（三）讨论本地区范围内的重大问题并作出决议；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（四）选举同级党的委员会，选举同级党的纪律检查委员会。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第二十六条 党的省、自治区、直辖市、设区的市和自治州的委员会，每届任期五年。这些委员会的委员和候补委员必须有五年以上的党龄。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党的县（旗）、自治县、不设区的市和市辖区的委员会，每届任期五年。这些委员会的委员和候补委员必须有三年以上的党龄。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党的地方各级代表大会如提前或延期举行，由它选举的委员会的任期相应地改变。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党的地方各级委员会的委员和候补委员的名额，分别由上一级委员会决定。党的地方各级委员会委员出缺，由候补委员按照得票多少依次递补。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党的地方各级委员会全体会议，每年至少召开两次。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党的地方各级委员会在代表大会闭会期间，执行上级党组织的指示和同级党代表大会的决议，领导本地方的工作，定期向上级党的委员会报告工作。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党的地方各级委员会的常务委员会定期向委员会全体会议报告工作，接受监督。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第二十八条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rPr>
          <w:rFonts w:hint="eastAsia" w:ascii="微软雅黑" w:hAnsi="微软雅黑" w:eastAsia="微软雅黑" w:cs="微软雅黑"/>
          <w:i w:val="0"/>
          <w:caps w:val="0"/>
          <w:color w:val="auto"/>
          <w:spacing w:val="0"/>
          <w:sz w:val="36"/>
          <w:szCs w:val="36"/>
        </w:rPr>
      </w:pPr>
      <w:bookmarkStart w:id="12" w:name="7"/>
      <w:bookmarkEnd w:id="12"/>
      <w:bookmarkStart w:id="13" w:name="sub19834_7"/>
      <w:bookmarkEnd w:id="13"/>
      <w:bookmarkStart w:id="14" w:name="第五章 党的基层组织"/>
      <w:bookmarkEnd w:id="14"/>
      <w:r>
        <w:rPr>
          <w:rFonts w:hint="eastAsia" w:ascii="微软雅黑" w:hAnsi="微软雅黑" w:eastAsia="微软雅黑" w:cs="微软雅黑"/>
          <w:i w:val="0"/>
          <w:caps w:val="0"/>
          <w:color w:val="auto"/>
          <w:spacing w:val="0"/>
          <w:sz w:val="33"/>
          <w:szCs w:val="33"/>
          <w:bdr w:val="none" w:color="auto" w:sz="0" w:space="0"/>
          <w:shd w:val="clear" w:fill="FFFFFF"/>
        </w:rPr>
        <w:t>第五章 党的基层组织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第二十九条 企业、农村、机关、学校、科研院所、街道社区、社会组织、人民解放军连队和其他基层单位，凡是有正式党员三人以上的，都应当成立党的基层组织。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第三十条 党的基层委员会每届任期三年至五年，总支部委员会、支部委员会每届任期两年或三年。基层委员会、总支部委员会、支部委员会的书记、副书记选举产生后，应报上级党组织批准。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第三十一条 党的基层组织是党在社会基层组织中的战斗堡垒，是党的全部工作和战斗力的基础。它的基本任务是：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（一）宣传和执行党的路线、方针、政策，宣传和执行党中央、上级组织和本组织的决议，充分发挥党员的先锋模范作用，积极创先争优，团结、组织党内外的干部和群众，努力完成本单位所担负的任务。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（二）组织党员认真学习马克思列宁主义、毛泽东思想、邓小平理论、“三个代表”重要思想和科学发展观，学习党的路线、方针、政策和决议，学习党的基本知识，学习科学、文化、法律和业务知识。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三）对党员进行教育、管理、监督和服务，提高党员素质，增强党性，严格党的组织生活，开展批评和自我批评，维护和执行党的纪律，监督党员切实履行义务，保障党员的权利不受侵犯。加强和改进流动党员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（四）密切联系群众，经常了解群众对党员、党的工作的批评和意见，维护群众的正当权利和利益，做好群众的思想政治工作。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（五）充分发挥党员和群众的积极性创造性，发现、培养和推荐他们中间的优秀人才，鼓励和支持他们在改革开放和社会主义现代化建设中贡献自己的聪明才智。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（六）对要求入党的积极分子进行教育和培养，做好经常性的发展党员工作，重视在生产、工作第一线和青年中发展党员。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（七）监督党员干部和其他任何工作人员严格遵守国法政纪，严格遵守国家的财政经济法规和人事制度，不得侵占国家、集体和群众的利益。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（八）教育党员和群众自觉抵制不良倾向，坚决同各种违法犯罪行为作斗争。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第三十二条 街道、乡、镇党的基层委员会和村、社区党组织，领导本地区的工作，支持和保证行政组织、经济组织和群众自治组织充分行使职权。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非公有制经济组织中党的基层组织，贯彻党的方针政策，引导和监督企业遵守国家的法律法规，领导工会、共青团等群众组织，团结凝聚职工群众，维护各方的合法权益，促进企业健康发展。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各级党和国家机关中党的基层组织，协助行政负责人完成任务，改进工作，对包括行政负责人在内的每个党员进行监督，不领导本单位的业务工作。</w:t>
      </w:r>
    </w:p>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rPr>
          <w:rFonts w:hint="eastAsia" w:ascii="微软雅黑" w:hAnsi="微软雅黑" w:eastAsia="微软雅黑" w:cs="微软雅黑"/>
          <w:i w:val="0"/>
          <w:caps w:val="0"/>
          <w:color w:val="auto"/>
          <w:spacing w:val="0"/>
          <w:sz w:val="36"/>
          <w:szCs w:val="36"/>
        </w:rPr>
      </w:pPr>
      <w:bookmarkStart w:id="15" w:name="8"/>
      <w:bookmarkEnd w:id="15"/>
      <w:bookmarkStart w:id="16" w:name="sub19834_8"/>
      <w:bookmarkEnd w:id="16"/>
      <w:bookmarkStart w:id="17" w:name="第六章 党的干部"/>
      <w:bookmarkEnd w:id="17"/>
      <w:r>
        <w:rPr>
          <w:rFonts w:hint="eastAsia" w:ascii="微软雅黑" w:hAnsi="微软雅黑" w:eastAsia="微软雅黑" w:cs="微软雅黑"/>
          <w:i w:val="0"/>
          <w:caps w:val="0"/>
          <w:color w:val="auto"/>
          <w:spacing w:val="0"/>
          <w:sz w:val="33"/>
          <w:szCs w:val="33"/>
          <w:bdr w:val="none" w:color="auto" w:sz="0" w:space="0"/>
          <w:shd w:val="clear" w:fill="FFFFFF"/>
        </w:rPr>
        <w:t>第六章 党的干部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第三十三条 党的干部是党的事业的骨干，是人民的公仆。党按照德才兼备、以德为先的原则选拔干部，坚持五湖四海、任人唯贤，反对任人唯亲，努力实现干部队伍的革命化、年轻化、知识化、专业化。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党重视教育、培训、选拔、考核和监督干部，特别是培养、选拔优秀年轻干部。积极推进干部制度改革。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党重视培养、选拔女干部和少数民族干部。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第三十四条 党的各级领导干部必须模范地履行本章程第三条所规定的党员的各项义务，并且必须具备以下的基本条件：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（三）坚持解放思想，实事求是，与时俱进，开拓创新，认真调查研究，能够把党的方针、政策同本地区、本部门的实际相结合，卓有成效地开展工作，讲实话，办实事，求实效，反对形式主义。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（四）有强烈的革命事业心和政治责任感，有实践经验，有胜任领导工作的组织能力、文化水平和专业知识。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（六）坚持和维护党的民主集中制，有民主作风，有全局观念，善于团结同志，包括团结同自己有不同意见的同志一道工作。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第三十五条 党员干部要善于同党外干部合作共事，尊重他们，虚心学习他们的长处。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党的各级组织要善于发现和推荐有真才实学的党外干部担任领导工作，保证他们有职有权，充分发挥他们的作用。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第三十六条 党的各级领导干部，无论是由民主选举产生的，或是由领导机关任命的，他们的职务都不是终身的，都可以变动或解除。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年龄和健康状况不适宜于继续担任工作的干部，应当按照国家的规定退、离休。</w:t>
      </w:r>
    </w:p>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rPr>
          <w:rFonts w:hint="eastAsia" w:ascii="微软雅黑" w:hAnsi="微软雅黑" w:eastAsia="微软雅黑" w:cs="微软雅黑"/>
          <w:i w:val="0"/>
          <w:caps w:val="0"/>
          <w:color w:val="auto"/>
          <w:spacing w:val="0"/>
          <w:sz w:val="36"/>
          <w:szCs w:val="36"/>
        </w:rPr>
      </w:pPr>
      <w:bookmarkStart w:id="18" w:name="9"/>
      <w:bookmarkEnd w:id="18"/>
      <w:bookmarkStart w:id="19" w:name="sub19834_9"/>
      <w:bookmarkEnd w:id="19"/>
      <w:bookmarkStart w:id="20" w:name="第七章 党的纪律"/>
      <w:bookmarkEnd w:id="20"/>
      <w:r>
        <w:rPr>
          <w:rFonts w:hint="eastAsia" w:ascii="微软雅黑" w:hAnsi="微软雅黑" w:eastAsia="微软雅黑" w:cs="微软雅黑"/>
          <w:i w:val="0"/>
          <w:caps w:val="0"/>
          <w:color w:val="auto"/>
          <w:spacing w:val="0"/>
          <w:sz w:val="33"/>
          <w:szCs w:val="33"/>
          <w:bdr w:val="none" w:color="auto" w:sz="0" w:space="0"/>
          <w:shd w:val="clear" w:fill="FFFFFF"/>
        </w:rPr>
        <w:t>第七章 党的纪律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第三十七条 党的纪律是党的各级组织和全体党员必须遵守的行为规则，是维护党的团结统一、完成党的任务的保证。党组织必须严格执行和维护党的纪律，共产党员必须自觉接受党的纪律的约束。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第三十八条 党组织对违犯党的纪律的党员，应当本着惩前毖后、治病救人的精神，按照错误性质和情节轻重，给以批评教育直至纪律处分。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严重触犯刑律的党员必须开除党籍。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党内严格禁止用违反党章和国家法律的手段对待党员，严格禁止打击报复和诬告陷害。违反这些规定的组织或个人必须受到党的纪律和国家法律的追究。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第三十九条 党的纪律处分有五种：警告、严重警告、撤销党内职务、留党察看、开除党籍。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留党察看最长不超过两年。党员在留党察看期间没有表决权、选举权和被选举权。党员经过留党察看，确已改正错误的，应当恢复其党员的权利；坚持错误不改的，应当开除党籍。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开除党籍是党内的最高处分。各级党组织在决定或批准开除党员党籍的时候，应当全面研究有关的材料和意见，采取十分慎重的态度。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严重触犯刑律的中央委员会委员、候补委员，由中央政治局决定开除其党籍；严重触犯刑律的地方各级委员会委员、候补委员，由同级委员会常务委员会决定开除其党籍。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第四十一条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第四十二条 党组织如果在维护党的纪律方面失职，必须受到追究。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rPr>
          <w:rFonts w:hint="eastAsia" w:ascii="微软雅黑" w:hAnsi="微软雅黑" w:eastAsia="微软雅黑" w:cs="微软雅黑"/>
          <w:i w:val="0"/>
          <w:caps w:val="0"/>
          <w:color w:val="auto"/>
          <w:spacing w:val="0"/>
          <w:sz w:val="36"/>
          <w:szCs w:val="36"/>
        </w:rPr>
      </w:pPr>
      <w:bookmarkStart w:id="21" w:name="10"/>
      <w:bookmarkEnd w:id="21"/>
      <w:bookmarkStart w:id="22" w:name="sub19834_10"/>
      <w:bookmarkEnd w:id="22"/>
      <w:bookmarkStart w:id="23" w:name="第八章 党的纪律检查机关"/>
      <w:bookmarkEnd w:id="23"/>
      <w:r>
        <w:rPr>
          <w:rFonts w:hint="eastAsia" w:ascii="微软雅黑" w:hAnsi="微软雅黑" w:eastAsia="微软雅黑" w:cs="微软雅黑"/>
          <w:i w:val="0"/>
          <w:caps w:val="0"/>
          <w:color w:val="auto"/>
          <w:spacing w:val="0"/>
          <w:sz w:val="33"/>
          <w:szCs w:val="33"/>
          <w:bdr w:val="none" w:color="auto" w:sz="0" w:space="0"/>
          <w:shd w:val="clear" w:fill="FFFFFF"/>
        </w:rPr>
        <w:t>第八章 党的纪律检查机关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第四十三条 党的中央纪律检查委员会在党的中央委员会领导下进行工作。党的地方各级纪律检查委员会和基层纪律检查委员会在同级党的委员会和上级纪律检查委员会双重领导下进行工作。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党的各级纪律检查委员会每届任期和同级党的委员会相同。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第四十四条 党的各级纪律检查委员会的主要任务是：维护党的章程和其他党内法规，检查党的路线、方针、政策和决议的执行情况，协助党的委员会加强党风建设和组织协调反腐败工作。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各级纪律检查委员会要把处理特别重要或复杂的案件中的问题和处理的结果，向同级党的委员会报告。党的地方各级纪律检查委员会和基层纪律检查委员会要同时向上级纪律检查委员会报告。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rPr>
          <w:rFonts w:hint="eastAsia" w:ascii="微软雅黑" w:hAnsi="微软雅黑" w:eastAsia="微软雅黑" w:cs="微软雅黑"/>
          <w:i w:val="0"/>
          <w:caps w:val="0"/>
          <w:color w:val="auto"/>
          <w:spacing w:val="0"/>
          <w:sz w:val="36"/>
          <w:szCs w:val="36"/>
        </w:rPr>
      </w:pPr>
      <w:bookmarkStart w:id="24" w:name="11"/>
      <w:bookmarkEnd w:id="24"/>
      <w:bookmarkStart w:id="25" w:name="sub19834_11"/>
      <w:bookmarkEnd w:id="25"/>
      <w:bookmarkStart w:id="26" w:name="第九章 党 组"/>
      <w:bookmarkEnd w:id="26"/>
      <w:r>
        <w:rPr>
          <w:rFonts w:hint="eastAsia" w:ascii="微软雅黑" w:hAnsi="微软雅黑" w:eastAsia="微软雅黑" w:cs="微软雅黑"/>
          <w:i w:val="0"/>
          <w:caps w:val="0"/>
          <w:color w:val="auto"/>
          <w:spacing w:val="0"/>
          <w:sz w:val="33"/>
          <w:szCs w:val="33"/>
          <w:bdr w:val="none" w:color="auto" w:sz="0" w:space="0"/>
          <w:shd w:val="clear" w:fill="FFFFFF"/>
        </w:rPr>
        <w:t>第九章 党 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第四十七条 党组的成员，由批准成立党组的党组织决定。党组设书记，必要时还可以设副书记。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党组必须服从批准它成立的党组织领导。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第四十八条 对下属单位实行集中统一领导的国家工作部门可以建立党委，党委的产生办法、职权和工作任务，由中央另行规定。</w:t>
      </w:r>
    </w:p>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rPr>
          <w:rFonts w:hint="eastAsia" w:ascii="微软雅黑" w:hAnsi="微软雅黑" w:eastAsia="微软雅黑" w:cs="微软雅黑"/>
          <w:i w:val="0"/>
          <w:caps w:val="0"/>
          <w:color w:val="auto"/>
          <w:spacing w:val="0"/>
          <w:sz w:val="36"/>
          <w:szCs w:val="36"/>
        </w:rPr>
      </w:pPr>
      <w:bookmarkStart w:id="27" w:name="12"/>
      <w:bookmarkEnd w:id="27"/>
      <w:bookmarkStart w:id="28" w:name="sub19834_12"/>
      <w:bookmarkEnd w:id="28"/>
      <w:bookmarkStart w:id="29" w:name="第十章 党和共产主义青年团的关系"/>
      <w:bookmarkEnd w:id="29"/>
      <w:r>
        <w:rPr>
          <w:rFonts w:hint="eastAsia" w:ascii="微软雅黑" w:hAnsi="微软雅黑" w:eastAsia="微软雅黑" w:cs="微软雅黑"/>
          <w:i w:val="0"/>
          <w:caps w:val="0"/>
          <w:color w:val="auto"/>
          <w:spacing w:val="0"/>
          <w:sz w:val="33"/>
          <w:szCs w:val="33"/>
          <w:bdr w:val="none" w:color="auto" w:sz="0" w:space="0"/>
          <w:shd w:val="clear" w:fill="FFFFFF"/>
        </w:rPr>
        <w:t>第十章 党和共产主义青年团的关系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single" w:color="4F9CEE" w:sz="48" w:space="0"/>
          <w:bottom w:val="none" w:color="auto" w:sz="0" w:space="0"/>
          <w:right w:val="none" w:color="auto" w:sz="0" w:space="0"/>
        </w:pBdr>
        <w:shd w:val="clear" w:fill="FFFFFF"/>
        <w:spacing w:before="525" w:beforeAutospacing="0" w:after="225" w:afterAutospacing="0" w:line="330" w:lineRule="atLeast"/>
        <w:ind w:left="-450" w:right="0" w:firstLine="0"/>
        <w:rPr>
          <w:rFonts w:hint="eastAsia" w:ascii="微软雅黑" w:hAnsi="微软雅黑" w:eastAsia="微软雅黑" w:cs="微软雅黑"/>
          <w:i w:val="0"/>
          <w:caps w:val="0"/>
          <w:color w:val="auto"/>
          <w:spacing w:val="0"/>
          <w:sz w:val="36"/>
          <w:szCs w:val="36"/>
        </w:rPr>
      </w:pPr>
      <w:bookmarkStart w:id="30" w:name="13"/>
      <w:bookmarkEnd w:id="30"/>
      <w:bookmarkStart w:id="31" w:name="sub19834_13"/>
      <w:bookmarkEnd w:id="31"/>
      <w:bookmarkStart w:id="32" w:name="第十一章 党徽党旗"/>
      <w:bookmarkEnd w:id="32"/>
      <w:r>
        <w:rPr>
          <w:rFonts w:hint="eastAsia" w:ascii="微软雅黑" w:hAnsi="微软雅黑" w:eastAsia="微软雅黑" w:cs="微软雅黑"/>
          <w:i w:val="0"/>
          <w:caps w:val="0"/>
          <w:color w:val="auto"/>
          <w:spacing w:val="0"/>
          <w:sz w:val="33"/>
          <w:szCs w:val="33"/>
          <w:bdr w:val="none" w:color="auto" w:sz="0" w:space="0"/>
          <w:shd w:val="clear" w:fill="FFFFFF"/>
        </w:rPr>
        <w:t>第十一章 党徽党旗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第五十一条 中国共产党党徽为镰刀和锤头组成的图案。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第五十二条 中国共产党党旗为旗面缀有金黄色党徽图案的红旗。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rPr>
      </w:pPr>
      <w:r>
        <w:rPr>
          <w:rFonts w:hint="default" w:ascii="Arial" w:hAnsi="Arial" w:eastAsia="宋体" w:cs="Arial"/>
          <w:b w:val="0"/>
          <w:i w:val="0"/>
          <w:caps w:val="0"/>
          <w:color w:val="auto"/>
          <w:spacing w:val="0"/>
          <w:kern w:val="0"/>
          <w:sz w:val="21"/>
          <w:szCs w:val="21"/>
          <w:shd w:val="clear" w:fill="FFFFFF"/>
          <w:lang w:val="en-US" w:eastAsia="zh-CN" w:bidi="ar"/>
        </w:rPr>
        <w:t>第五十三条 中国共产党的党徽党旗是中国共产党的象征和标志。党的各级组织和每一个党员都要维护党徽党旗的尊严。要按照规定制作和使用党徽党旗。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71F3F"/>
    <w:rsid w:val="32271F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2016-02-29T07:46:00Z</dcterms:created>
  <dc:creator>Administrator</dc:creator>
  <cp:lastModifiedBy>Administrator</cp:lastModifiedBy>
  <dcterms:modified xsi:type="dcterms:W3CDTF">2016-02-29T07:51:21Z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